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CD2" w:rsidRPr="00844E9C" w:rsidRDefault="00660CD2" w:rsidP="006B34F9">
      <w:r>
        <w:t xml:space="preserve">Press release </w:t>
      </w:r>
    </w:p>
    <w:p w:rsidR="00660CD2" w:rsidRPr="00844E9C" w:rsidRDefault="00AB41BD">
      <w:pPr>
        <w:rPr>
          <w:rFonts w:ascii="Arial" w:hAnsi="Arial"/>
        </w:rPr>
      </w:pPr>
      <w:r>
        <w:rPr>
          <w:rFonts w:ascii="Arial" w:hAnsi="Arial"/>
        </w:rPr>
        <w:t xml:space="preserve">No. 572e </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sz w:val="20"/>
          <w:szCs w:val="20"/>
        </w:rPr>
        <w:t xml:space="preserve"> </w:t>
      </w:r>
    </w:p>
    <w:p w:rsidR="00660CD2" w:rsidRPr="00844E9C" w:rsidRDefault="00660CD2">
      <w:pPr>
        <w:rPr>
          <w:rFonts w:ascii="Arial" w:hAnsi="Arial"/>
        </w:rPr>
      </w:pPr>
    </w:p>
    <w:p w:rsidR="00F62071" w:rsidRPr="00844E9C" w:rsidRDefault="00D62D49" w:rsidP="00081604">
      <w:pPr>
        <w:spacing w:line="360" w:lineRule="auto"/>
        <w:rPr>
          <w:rFonts w:ascii="Arial" w:hAnsi="Arial" w:cs="Arial"/>
          <w:b/>
          <w:sz w:val="28"/>
          <w:szCs w:val="28"/>
          <w:lang w:eastAsia="en-US"/>
        </w:rPr>
      </w:pPr>
      <w:r>
        <w:rPr>
          <w:rFonts w:ascii="Arial" w:hAnsi="Arial" w:cs="Arial"/>
          <w:b/>
          <w:noProof/>
          <w:sz w:val="28"/>
          <w:szCs w:val="28"/>
        </w:rPr>
        <mc:AlternateContent>
          <mc:Choice Requires="wpg">
            <w:drawing>
              <wp:anchor distT="0" distB="0" distL="114300" distR="114300" simplePos="0" relativeHeight="251661312" behindDoc="0" locked="1" layoutInCell="1" allowOverlap="0">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rsidR="003B6B3C" w:rsidRPr="00114474" w:rsidRDefault="003B6B3C" w:rsidP="003B6B3C">
                              <w:pPr>
                                <w:rPr>
                                  <w:rFonts w:ascii="Arial" w:hAnsi="Arial" w:cs="Arial"/>
                                  <w:sz w:val="18"/>
                                  <w:szCs w:val="18"/>
                                </w:rPr>
                              </w:pPr>
                              <w:r>
                                <w:rPr>
                                  <w:rFonts w:ascii="Arial" w:hAnsi="Arial" w:cs="Arial"/>
                                  <w:sz w:val="18"/>
                                  <w:szCs w:val="18"/>
                                </w:rPr>
                                <w:t>Press releases</w:t>
                              </w:r>
                            </w:p>
                            <w:p w:rsidR="003B6B3C" w:rsidRPr="00114474" w:rsidRDefault="003B6B3C" w:rsidP="003B6B3C">
                              <w:pPr>
                                <w:rPr>
                                  <w:rFonts w:ascii="Arial" w:hAnsi="Arial" w:cs="Arial"/>
                                  <w:sz w:val="18"/>
                                  <w:szCs w:val="18"/>
                                </w:rPr>
                              </w:pPr>
                              <w:r>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AOPkHFAAAA2gAAAA8AAABkcnMvZG93bnJldi54bWxEj09rAjEUxO9Cv0N4BW+arYhdV7NSRGkP&#10;7UFbEG/Pzds/dPOyTaKu374pFDwOM/MbZrnqTSsu5HxjWcHTOAFBXFjdcKXg63M7SkH4gKyxtUwK&#10;buRhlT8Mlphpe+UdXfahEhHCPkMFdQhdJqUvajLox7Yjjl5pncEQpaukdniNcNPKSZLMpMGG40KN&#10;Ha1rKr73Z6PgsFk//8y3U7epPuy5PB3T0+t7qtTwsX9ZgAjUh3v4v/2mFUzg70q8ATL/B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QDj5BxQAAANoAAAAPAAAAAAAAAAAAAAAA&#10;AJ8CAABkcnMvZG93bnJldi54bWxQSwUGAAAAAAQABAD3AAAAkQM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VibMUA&#10;AADcAAAADwAAAGRycy9kb3ducmV2LnhtbESPT2sCMRTE70K/Q3iF3jSr0Cpbo5SK0Fv9B6W31+S5&#10;Wdy8rJu4rv30RhA8DjPzG2Y671wlWmpC6VnBcJCBINbelFwo2G2X/QmIEJENVp5JwYUCzGdPvSnm&#10;xp95Te0mFiJBOOSowMZY51IGbclhGPiaOHl73ziMSTaFNA2eE9xVcpRlb9JhyWnBYk2flvRhc3IK&#10;wmJ1rPV+9Xew5vL/vWhf9c/yV6mX5+7jHUSkLj7C9/aXUTAajuF2Jh0BOb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RWJsxQAAANwAAAAPAAAAAAAAAAAAAAAAAJgCAABkcnMv&#10;ZG93bnJldi54bWxQSwUGAAAAAAQABAD1AAAAigMAAAAA&#10;">
                  <v:textbox style="mso-fit-shape-to-text:t">
                    <w:txbxContent>
                      <w:p w:rsidR="003B6B3C" w:rsidRPr="00114474" w:rsidRDefault="003B6B3C" w:rsidP="003B6B3C">
                        <w:pPr>
                          <w:rPr>
                            <w:rFonts w:ascii="Arial" w:hAnsi="Arial" w:cs="Arial"/>
                            <w:sz w:val="18"/>
                            <w:szCs w:val="18"/>
                          </w:rPr>
                        </w:pPr>
                        <w:r>
                          <w:rPr>
                            <w:rFonts w:ascii="Arial" w:hAnsi="Arial" w:cs="Arial"/>
                            <w:sz w:val="18"/>
                            <w:szCs w:val="18"/>
                          </w:rPr>
                          <w:t xml:space="preserve">Press releases</w:t>
                        </w:r>
                      </w:p>
                      <w:p w:rsidR="003B6B3C" w:rsidRPr="00114474" w:rsidRDefault="003B6B3C" w:rsidP="003B6B3C">
                        <w:pPr>
                          <w:rPr>
                            <w:rFonts w:ascii="Arial" w:hAnsi="Arial" w:cs="Arial"/>
                            <w:sz w:val="18"/>
                            <w:szCs w:val="18"/>
                          </w:rPr>
                        </w:pPr>
                        <w:r>
                          <w:rPr>
                            <w:rFonts w:ascii="Arial" w:hAnsi="Arial" w:cs="Arial"/>
                            <w:sz w:val="18"/>
                            <w:szCs w:val="18"/>
                          </w:rPr>
                          <w:t xml:space="preserve">Download</w:t>
                        </w:r>
                      </w:p>
                    </w:txbxContent>
                  </v:textbox>
                </v:shape>
                <w10:wrap anchory="page"/>
                <w10:anchorlock/>
              </v:group>
            </w:pict>
          </mc:Fallback>
        </mc:AlternateContent>
      </w:r>
    </w:p>
    <w:p w:rsidR="00A470CC" w:rsidRDefault="00B5643A" w:rsidP="003626BE">
      <w:pPr>
        <w:autoSpaceDE w:val="0"/>
        <w:autoSpaceDN w:val="0"/>
        <w:adjustRightInd w:val="0"/>
        <w:spacing w:line="360" w:lineRule="auto"/>
        <w:rPr>
          <w:rFonts w:ascii="Arial" w:hAnsi="Arial" w:cs="Arial"/>
          <w:b/>
          <w:bCs/>
          <w:sz w:val="28"/>
          <w:szCs w:val="28"/>
        </w:rPr>
      </w:pPr>
      <w:r>
        <w:rPr>
          <w:rFonts w:ascii="Arial" w:hAnsi="Arial" w:cs="Arial"/>
          <w:b/>
          <w:bCs/>
          <w:sz w:val="28"/>
          <w:szCs w:val="28"/>
        </w:rPr>
        <w:t>Inspecting the correct labeling of drug packages</w:t>
      </w:r>
    </w:p>
    <w:p w:rsidR="006E35E4" w:rsidRDefault="006E35E4" w:rsidP="003626BE">
      <w:pPr>
        <w:autoSpaceDE w:val="0"/>
        <w:autoSpaceDN w:val="0"/>
        <w:adjustRightInd w:val="0"/>
        <w:spacing w:line="360" w:lineRule="auto"/>
        <w:rPr>
          <w:rFonts w:ascii="Arial" w:hAnsi="Arial" w:cs="Arial"/>
          <w:b/>
          <w:sz w:val="20"/>
          <w:szCs w:val="20"/>
        </w:rPr>
      </w:pPr>
    </w:p>
    <w:p w:rsidR="00416822" w:rsidRDefault="00B5643A" w:rsidP="00D47083">
      <w:pPr>
        <w:autoSpaceDE w:val="0"/>
        <w:autoSpaceDN w:val="0"/>
        <w:adjustRightInd w:val="0"/>
        <w:spacing w:line="360" w:lineRule="auto"/>
        <w:rPr>
          <w:rFonts w:ascii="Arial" w:hAnsi="Arial" w:cs="Arial"/>
          <w:b/>
          <w:sz w:val="20"/>
          <w:szCs w:val="20"/>
        </w:rPr>
      </w:pPr>
      <w:r>
        <w:rPr>
          <w:rFonts w:ascii="Arial" w:hAnsi="Arial" w:cs="Arial"/>
          <w:b/>
          <w:sz w:val="20"/>
          <w:szCs w:val="20"/>
        </w:rPr>
        <w:t>Medication packaging must be properly labeled. Imprinted are serialization data, the bar code and additional information. The correct positioning of the label is also important. If these imprints and the position are incorrect, the medication cannot be dispensed at the pharmacy. Therefore, smart colorSENSOR CFO100 sensors from Micro-Epsilon are used for absolutely reliable label inspection. They deliver 100% quality control and ensure smooth operations.</w:t>
      </w:r>
    </w:p>
    <w:p w:rsidR="004B32A5" w:rsidRDefault="004B32A5" w:rsidP="00D47083">
      <w:pPr>
        <w:autoSpaceDE w:val="0"/>
        <w:autoSpaceDN w:val="0"/>
        <w:adjustRightInd w:val="0"/>
        <w:spacing w:line="360" w:lineRule="auto"/>
        <w:rPr>
          <w:rFonts w:ascii="Arial" w:hAnsi="Arial" w:cs="Arial"/>
          <w:b/>
          <w:sz w:val="20"/>
          <w:szCs w:val="20"/>
        </w:rPr>
      </w:pPr>
    </w:p>
    <w:p w:rsidR="00B02BE0" w:rsidRDefault="00B5643A" w:rsidP="00B5643A">
      <w:pPr>
        <w:autoSpaceDE w:val="0"/>
        <w:autoSpaceDN w:val="0"/>
        <w:adjustRightInd w:val="0"/>
        <w:spacing w:line="360" w:lineRule="auto"/>
        <w:rPr>
          <w:rFonts w:ascii="Arial" w:hAnsi="Arial" w:cs="Arial"/>
          <w:sz w:val="20"/>
          <w:szCs w:val="20"/>
        </w:rPr>
      </w:pPr>
      <w:r>
        <w:rPr>
          <w:rFonts w:ascii="Arial" w:hAnsi="Arial" w:cs="Arial"/>
          <w:sz w:val="20"/>
          <w:szCs w:val="20"/>
        </w:rPr>
        <w:t xml:space="preserve">The colorSENSOR CFO sensors from Micro-Epsilon enable 100% quality control and ensure smooth processes in the labeling of pharmaceutical packaging. For this measurement task, the sensor is positioned at a distance of 5 mm above the boxes in the labeling machine. The sensor receives the light and passes it on to the controller of the color measuring system via the optical fiber where the signal is evaluated. The digital switching output of the controller passes the OK/NOK value directly to the machine control system. If labels are missing or in the wrong position, the medication packaging is immediately sorted out by the machine and relabeled. </w:t>
      </w:r>
    </w:p>
    <w:p w:rsidR="00B02BE0" w:rsidRDefault="00B02BE0" w:rsidP="00B5643A">
      <w:pPr>
        <w:autoSpaceDE w:val="0"/>
        <w:autoSpaceDN w:val="0"/>
        <w:adjustRightInd w:val="0"/>
        <w:spacing w:line="360" w:lineRule="auto"/>
        <w:rPr>
          <w:rFonts w:ascii="Arial" w:hAnsi="Arial" w:cs="Arial"/>
          <w:sz w:val="20"/>
          <w:szCs w:val="20"/>
        </w:rPr>
      </w:pPr>
    </w:p>
    <w:p w:rsidR="006E35E4" w:rsidRDefault="00B02BE0" w:rsidP="00B02BE0">
      <w:pPr>
        <w:autoSpaceDE w:val="0"/>
        <w:autoSpaceDN w:val="0"/>
        <w:adjustRightInd w:val="0"/>
        <w:spacing w:line="360" w:lineRule="auto"/>
        <w:rPr>
          <w:rFonts w:ascii="Arial" w:hAnsi="Arial" w:cs="Arial"/>
          <w:sz w:val="20"/>
          <w:szCs w:val="20"/>
        </w:rPr>
      </w:pPr>
      <w:r>
        <w:rPr>
          <w:rFonts w:ascii="Arial" w:hAnsi="Arial" w:cs="Arial"/>
          <w:sz w:val="20"/>
          <w:szCs w:val="20"/>
        </w:rPr>
        <w:t>The advantages of Micro-Epsilon color sensors are their high color accuracy and repeatability. Therefore, they are ideal for 100% inline control. Even at high belt speeds, they measure precisely and allow rework during operation. Up to 320 colors in 254 color groups can be taught. Operation is easy via the web-based interface. The sensor system also offers an attractive price-performance ratio.</w:t>
      </w:r>
    </w:p>
    <w:p w:rsidR="006E35E4" w:rsidRDefault="006E35E4" w:rsidP="006E35E4">
      <w:pPr>
        <w:autoSpaceDE w:val="0"/>
        <w:autoSpaceDN w:val="0"/>
        <w:adjustRightInd w:val="0"/>
        <w:spacing w:line="360" w:lineRule="auto"/>
        <w:rPr>
          <w:rFonts w:ascii="Arial" w:hAnsi="Arial" w:cs="Arial"/>
          <w:sz w:val="20"/>
          <w:szCs w:val="20"/>
        </w:rPr>
      </w:pPr>
    </w:p>
    <w:p w:rsidR="00522C5A" w:rsidRDefault="00992A8D" w:rsidP="005049A1">
      <w:pPr>
        <w:autoSpaceDE w:val="0"/>
        <w:autoSpaceDN w:val="0"/>
        <w:adjustRightInd w:val="0"/>
        <w:spacing w:line="360" w:lineRule="auto"/>
        <w:ind w:left="2832"/>
        <w:rPr>
          <w:rFonts w:ascii="Arial" w:hAnsi="Arial" w:cs="Arial"/>
          <w:sz w:val="20"/>
          <w:szCs w:val="20"/>
        </w:rPr>
      </w:pPr>
      <w:proofErr w:type="spellStart"/>
      <w:r>
        <w:rPr>
          <w:rFonts w:ascii="Arial" w:hAnsi="Arial" w:cs="Arial"/>
          <w:sz w:val="20"/>
          <w:szCs w:val="20"/>
        </w:rPr>
        <w:t>approx</w:t>
      </w:r>
      <w:proofErr w:type="spellEnd"/>
      <w:r>
        <w:rPr>
          <w:rFonts w:ascii="Arial" w:hAnsi="Arial" w:cs="Arial"/>
          <w:sz w:val="20"/>
          <w:szCs w:val="20"/>
        </w:rPr>
        <w:t>. 1,5</w:t>
      </w:r>
      <w:r w:rsidR="00991F87">
        <w:rPr>
          <w:rFonts w:ascii="Arial" w:hAnsi="Arial" w:cs="Arial"/>
          <w:sz w:val="20"/>
          <w:szCs w:val="20"/>
        </w:rPr>
        <w:t xml:space="preserve">00 </w:t>
      </w:r>
      <w:proofErr w:type="spellStart"/>
      <w:r w:rsidR="00991F87">
        <w:rPr>
          <w:rFonts w:ascii="Arial" w:hAnsi="Arial" w:cs="Arial"/>
          <w:sz w:val="20"/>
          <w:szCs w:val="20"/>
        </w:rPr>
        <w:t>characters</w:t>
      </w:r>
      <w:proofErr w:type="spellEnd"/>
      <w:r w:rsidR="00991F87">
        <w:rPr>
          <w:rFonts w:ascii="Arial" w:hAnsi="Arial" w:cs="Arial"/>
          <w:sz w:val="20"/>
          <w:szCs w:val="20"/>
        </w:rPr>
        <w:t xml:space="preserve"> </w:t>
      </w:r>
      <w:proofErr w:type="spellStart"/>
      <w:r w:rsidR="00991F87">
        <w:rPr>
          <w:rFonts w:ascii="Arial" w:hAnsi="Arial" w:cs="Arial"/>
          <w:sz w:val="20"/>
          <w:szCs w:val="20"/>
        </w:rPr>
        <w:t>including</w:t>
      </w:r>
      <w:proofErr w:type="spellEnd"/>
      <w:r w:rsidR="00991F87">
        <w:rPr>
          <w:rFonts w:ascii="Arial" w:hAnsi="Arial" w:cs="Arial"/>
          <w:sz w:val="20"/>
          <w:szCs w:val="20"/>
        </w:rPr>
        <w:t xml:space="preserve"> </w:t>
      </w:r>
      <w:proofErr w:type="spellStart"/>
      <w:r w:rsidR="00991F87">
        <w:rPr>
          <w:rFonts w:ascii="Arial" w:hAnsi="Arial" w:cs="Arial"/>
          <w:sz w:val="20"/>
          <w:szCs w:val="20"/>
        </w:rPr>
        <w:t>spaces</w:t>
      </w:r>
      <w:proofErr w:type="spellEnd"/>
    </w:p>
    <w:p w:rsidR="00D743A1" w:rsidRDefault="00D743A1" w:rsidP="00F54140">
      <w:pPr>
        <w:autoSpaceDE w:val="0"/>
        <w:autoSpaceDN w:val="0"/>
        <w:adjustRightInd w:val="0"/>
        <w:spacing w:line="360" w:lineRule="auto"/>
        <w:rPr>
          <w:rFonts w:ascii="Arial" w:hAnsi="Arial" w:cs="Arial"/>
          <w:sz w:val="20"/>
          <w:szCs w:val="20"/>
        </w:rPr>
      </w:pPr>
    </w:p>
    <w:p w:rsidR="00E90FDF" w:rsidRDefault="00E90FDF" w:rsidP="00F54140">
      <w:pPr>
        <w:autoSpaceDE w:val="0"/>
        <w:autoSpaceDN w:val="0"/>
        <w:adjustRightInd w:val="0"/>
        <w:spacing w:line="360" w:lineRule="auto"/>
        <w:rPr>
          <w:rFonts w:ascii="Arial" w:hAnsi="Arial" w:cs="Arial"/>
          <w:sz w:val="20"/>
          <w:szCs w:val="20"/>
        </w:rPr>
      </w:pPr>
    </w:p>
    <w:p w:rsidR="0053136F" w:rsidRDefault="0053136F" w:rsidP="00F54140">
      <w:pPr>
        <w:autoSpaceDE w:val="0"/>
        <w:autoSpaceDN w:val="0"/>
        <w:adjustRightInd w:val="0"/>
        <w:spacing w:line="360" w:lineRule="auto"/>
        <w:rPr>
          <w:rFonts w:ascii="Arial" w:hAnsi="Arial" w:cs="Arial"/>
          <w:sz w:val="20"/>
          <w:szCs w:val="20"/>
        </w:rPr>
      </w:pPr>
    </w:p>
    <w:p w:rsidR="005049A1" w:rsidRDefault="005049A1" w:rsidP="00F54140">
      <w:pPr>
        <w:autoSpaceDE w:val="0"/>
        <w:autoSpaceDN w:val="0"/>
        <w:adjustRightInd w:val="0"/>
        <w:spacing w:line="360" w:lineRule="auto"/>
        <w:rPr>
          <w:rFonts w:ascii="Arial" w:hAnsi="Arial" w:cs="Arial"/>
          <w:sz w:val="20"/>
          <w:szCs w:val="20"/>
        </w:rPr>
      </w:pPr>
    </w:p>
    <w:p w:rsidR="00992A8D" w:rsidRDefault="00992A8D" w:rsidP="00F54140">
      <w:pPr>
        <w:autoSpaceDE w:val="0"/>
        <w:autoSpaceDN w:val="0"/>
        <w:adjustRightInd w:val="0"/>
        <w:spacing w:line="360" w:lineRule="auto"/>
        <w:rPr>
          <w:rFonts w:ascii="Arial" w:hAnsi="Arial" w:cs="Arial"/>
          <w:sz w:val="20"/>
          <w:szCs w:val="20"/>
        </w:rPr>
      </w:pPr>
    </w:p>
    <w:p w:rsidR="00992A8D" w:rsidRDefault="00992A8D" w:rsidP="00F54140">
      <w:pPr>
        <w:autoSpaceDE w:val="0"/>
        <w:autoSpaceDN w:val="0"/>
        <w:adjustRightInd w:val="0"/>
        <w:spacing w:line="360" w:lineRule="auto"/>
        <w:rPr>
          <w:rFonts w:ascii="Arial" w:hAnsi="Arial" w:cs="Arial"/>
          <w:sz w:val="20"/>
          <w:szCs w:val="20"/>
        </w:rPr>
      </w:pPr>
    </w:p>
    <w:p w:rsidR="00992A8D" w:rsidRDefault="00992A8D" w:rsidP="00F54140">
      <w:pPr>
        <w:autoSpaceDE w:val="0"/>
        <w:autoSpaceDN w:val="0"/>
        <w:adjustRightInd w:val="0"/>
        <w:spacing w:line="360" w:lineRule="auto"/>
        <w:rPr>
          <w:rFonts w:ascii="Arial" w:hAnsi="Arial" w:cs="Arial"/>
          <w:sz w:val="20"/>
          <w:szCs w:val="20"/>
        </w:rPr>
      </w:pPr>
    </w:p>
    <w:p w:rsidR="00992A8D" w:rsidRDefault="00992A8D" w:rsidP="00F54140">
      <w:pPr>
        <w:autoSpaceDE w:val="0"/>
        <w:autoSpaceDN w:val="0"/>
        <w:adjustRightInd w:val="0"/>
        <w:spacing w:line="360" w:lineRule="auto"/>
        <w:rPr>
          <w:rFonts w:ascii="Arial" w:hAnsi="Arial" w:cs="Arial"/>
          <w:sz w:val="20"/>
          <w:szCs w:val="20"/>
        </w:rPr>
      </w:pPr>
    </w:p>
    <w:p w:rsidR="00992A8D" w:rsidRDefault="00992A8D" w:rsidP="00F54140">
      <w:pPr>
        <w:autoSpaceDE w:val="0"/>
        <w:autoSpaceDN w:val="0"/>
        <w:adjustRightInd w:val="0"/>
        <w:spacing w:line="360" w:lineRule="auto"/>
        <w:rPr>
          <w:rFonts w:ascii="Arial" w:hAnsi="Arial" w:cs="Arial"/>
          <w:sz w:val="20"/>
          <w:szCs w:val="20"/>
        </w:rPr>
      </w:pPr>
    </w:p>
    <w:p w:rsidR="00992A8D" w:rsidRDefault="00992A8D" w:rsidP="00F54140">
      <w:pPr>
        <w:autoSpaceDE w:val="0"/>
        <w:autoSpaceDN w:val="0"/>
        <w:adjustRightInd w:val="0"/>
        <w:spacing w:line="360" w:lineRule="auto"/>
        <w:rPr>
          <w:rFonts w:ascii="Arial" w:hAnsi="Arial" w:cs="Arial"/>
          <w:sz w:val="20"/>
          <w:szCs w:val="20"/>
        </w:rPr>
      </w:pPr>
    </w:p>
    <w:p w:rsidR="00992A8D" w:rsidRDefault="00992A8D" w:rsidP="00F54140">
      <w:pPr>
        <w:autoSpaceDE w:val="0"/>
        <w:autoSpaceDN w:val="0"/>
        <w:adjustRightInd w:val="0"/>
        <w:spacing w:line="360" w:lineRule="auto"/>
        <w:rPr>
          <w:rFonts w:ascii="Arial" w:hAnsi="Arial" w:cs="Arial"/>
          <w:sz w:val="20"/>
          <w:szCs w:val="20"/>
        </w:rPr>
      </w:pPr>
      <w:bookmarkStart w:id="0" w:name="_GoBack"/>
      <w:bookmarkEnd w:id="0"/>
    </w:p>
    <w:p w:rsidR="005049A1" w:rsidRDefault="005049A1" w:rsidP="00F54140">
      <w:pPr>
        <w:autoSpaceDE w:val="0"/>
        <w:autoSpaceDN w:val="0"/>
        <w:adjustRightInd w:val="0"/>
        <w:spacing w:line="360" w:lineRule="auto"/>
        <w:rPr>
          <w:rFonts w:ascii="Arial" w:hAnsi="Arial" w:cs="Arial"/>
          <w:sz w:val="20"/>
          <w:szCs w:val="20"/>
        </w:rPr>
      </w:pPr>
    </w:p>
    <w:p w:rsidR="00992A8D" w:rsidRDefault="00992A8D" w:rsidP="00F54140">
      <w:pPr>
        <w:autoSpaceDE w:val="0"/>
        <w:autoSpaceDN w:val="0"/>
        <w:adjustRightInd w:val="0"/>
        <w:spacing w:line="360" w:lineRule="auto"/>
        <w:rPr>
          <w:rFonts w:ascii="Arial" w:hAnsi="Arial" w:cs="Arial"/>
          <w:sz w:val="20"/>
          <w:szCs w:val="20"/>
        </w:rPr>
      </w:pPr>
      <w:r>
        <w:rPr>
          <w:rFonts w:ascii="Arial" w:hAnsi="Arial" w:cs="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2.35pt;height:240.2pt">
            <v:imagedata r:id="rId10" o:title="PR572_colorSENSOR_18x13"/>
          </v:shape>
        </w:pict>
      </w:r>
    </w:p>
    <w:p w:rsidR="00991F87" w:rsidRDefault="00991F87" w:rsidP="00F54140">
      <w:pPr>
        <w:autoSpaceDE w:val="0"/>
        <w:autoSpaceDN w:val="0"/>
        <w:adjustRightInd w:val="0"/>
        <w:spacing w:line="360" w:lineRule="auto"/>
        <w:rPr>
          <w:rFonts w:ascii="Arial" w:hAnsi="Arial" w:cs="Arial"/>
          <w:sz w:val="20"/>
          <w:szCs w:val="20"/>
        </w:rPr>
      </w:pPr>
    </w:p>
    <w:p w:rsidR="00992A8D" w:rsidRDefault="00992A8D" w:rsidP="00F54140">
      <w:pPr>
        <w:autoSpaceDE w:val="0"/>
        <w:autoSpaceDN w:val="0"/>
        <w:adjustRightInd w:val="0"/>
        <w:spacing w:line="360" w:lineRule="auto"/>
        <w:rPr>
          <w:rFonts w:ascii="Arial" w:hAnsi="Arial" w:cs="Arial"/>
          <w:sz w:val="20"/>
          <w:szCs w:val="20"/>
        </w:rPr>
      </w:pPr>
    </w:p>
    <w:p w:rsidR="00992A8D" w:rsidRDefault="00992A8D" w:rsidP="00F54140">
      <w:pPr>
        <w:autoSpaceDE w:val="0"/>
        <w:autoSpaceDN w:val="0"/>
        <w:adjustRightInd w:val="0"/>
        <w:spacing w:line="360" w:lineRule="auto"/>
        <w:rPr>
          <w:rFonts w:ascii="Arial" w:hAnsi="Arial" w:cs="Arial"/>
          <w:sz w:val="20"/>
          <w:szCs w:val="20"/>
        </w:rPr>
      </w:pPr>
    </w:p>
    <w:p w:rsidR="00A829BF" w:rsidRPr="00F54140" w:rsidRDefault="00A829BF" w:rsidP="00F54140">
      <w:pPr>
        <w:autoSpaceDE w:val="0"/>
        <w:autoSpaceDN w:val="0"/>
        <w:adjustRightInd w:val="0"/>
        <w:spacing w:line="360" w:lineRule="auto"/>
        <w:rPr>
          <w:rFonts w:ascii="Arial" w:hAnsi="Arial" w:cs="Arial"/>
          <w:sz w:val="20"/>
          <w:szCs w:val="20"/>
        </w:rPr>
      </w:pPr>
      <w:r>
        <w:rPr>
          <w:rFonts w:ascii="Arial" w:hAnsi="Arial" w:cs="Arial"/>
          <w:sz w:val="20"/>
          <w:szCs w:val="20"/>
        </w:rPr>
        <w:t>(PR572_colorSENSOR_18x13.jpg)</w:t>
      </w:r>
    </w:p>
    <w:sectPr w:rsidR="00A829BF" w:rsidRPr="00F54140"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09D" w:rsidRDefault="00D0509D">
      <w:r>
        <w:separator/>
      </w:r>
    </w:p>
  </w:endnote>
  <w:endnote w:type="continuationSeparator" w:id="0">
    <w:p w:rsidR="00D0509D" w:rsidRDefault="00D05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1" w:history="1">
                            <w:r>
                              <w:rPr>
                                <w:rStyle w:val="Hyperlink"/>
                                <w:rFonts w:ascii="Swis721 Lt BT" w:hAnsi="Swis721 Lt BT"/>
                                <w:color w:val="auto"/>
                                <w:sz w:val="12"/>
                                <w:szCs w:val="12"/>
                              </w:rPr>
                              <w:t>www.micro-epsilon.com</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Further information:</w:t>
                          </w:r>
                        </w:p>
                        <w:p w:rsidR="007E75A5" w:rsidRPr="00F86DF1" w:rsidRDefault="00992A8D" w:rsidP="00F86DF1">
                          <w:pPr>
                            <w:pStyle w:val="Fuzeile"/>
                            <w:jc w:val="right"/>
                            <w:rPr>
                              <w:rFonts w:ascii="Swis721 Lt BT" w:hAnsi="Swis721 Lt BT"/>
                              <w:sz w:val="12"/>
                              <w:szCs w:val="12"/>
                            </w:rPr>
                          </w:pPr>
                          <w:hyperlink r:id="rId2" w:history="1">
                            <w:r w:rsidR="001E67D1">
                              <w:rPr>
                                <w:rStyle w:val="Hyperlink"/>
                                <w:rFonts w:ascii="Swis721 Lt BT" w:hAnsi="Swis721 Lt BT"/>
                                <w:color w:val="auto"/>
                                <w:sz w:val="12"/>
                                <w:szCs w:val="12"/>
                              </w:rPr>
                              <w:t>www.micro-epsilon.com/press</w:t>
                            </w:r>
                          </w:hyperlink>
                        </w:p>
                        <w:p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Messtechnik</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tooltip="">
                      <w:r>
                        <w:rPr>
                          <w:rFonts w:ascii="Swis721 Lt BT" w:hAnsi="Swis721 Lt BT"/>
                          <w:rStyle w:val="Hyperlink"/>
                          <w:color w:val="auto"/>
                          <w:sz w:val="12"/>
                          <w:szCs w:val="12"/>
                        </w:rPr>
                        <w:t xml:space="preserve">www.micro-epsilon.com</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Further information:</w:t>
                    </w:r>
                  </w:p>
                  <w:p w:rsidR="007E75A5" w:rsidRPr="00F86DF1" w:rsidRDefault="00845741" w:rsidP="00F86DF1">
                    <w:pPr>
                      <w:pStyle w:val="Fuzeile"/>
                      <w:jc w:val="right"/>
                      <w:rPr>
                        <w:rFonts w:ascii="Swis721 Lt BT" w:hAnsi="Swis721 Lt BT"/>
                        <w:sz w:val="12"/>
                        <w:szCs w:val="12"/>
                      </w:rPr>
                    </w:pPr>
                    <w:hyperlink r:id="rId4" w:history="1" w:tooltip="">
                      <w:r>
                        <w:rPr>
                          <w:rFonts w:ascii="Swis721 Lt BT" w:hAnsi="Swis721 Lt BT"/>
                          <w:rStyle w:val="Hyperlink"/>
                          <w:color w:val="auto"/>
                          <w:sz w:val="12"/>
                          <w:szCs w:val="12"/>
                        </w:rPr>
                        <w:t xml:space="preserve">www.micro-epsilon.com/press</w:t>
                      </w:r>
                    </w:hyperlink>
                  </w:p>
                  <w:p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09D" w:rsidRDefault="00D0509D">
      <w:r>
        <w:separator/>
      </w:r>
    </w:p>
  </w:footnote>
  <w:footnote w:type="continuationSeparator" w:id="0">
    <w:p w:rsidR="00D0509D" w:rsidRDefault="00D05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992A8D"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41069407"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it-IT" w:vendorID="64" w:dllVersion="131078" w:nlCheck="1" w:checkStyle="0"/>
  <w:activeWritingStyle w:appName="MSWord" w:lang="de-D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4C07"/>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4E16"/>
    <w:rsid w:val="00047E9C"/>
    <w:rsid w:val="0005091D"/>
    <w:rsid w:val="00051C82"/>
    <w:rsid w:val="00052223"/>
    <w:rsid w:val="00054A81"/>
    <w:rsid w:val="0005664F"/>
    <w:rsid w:val="000603FB"/>
    <w:rsid w:val="000644BF"/>
    <w:rsid w:val="000656D4"/>
    <w:rsid w:val="00065DC3"/>
    <w:rsid w:val="00066307"/>
    <w:rsid w:val="0006674A"/>
    <w:rsid w:val="00067472"/>
    <w:rsid w:val="00067AE3"/>
    <w:rsid w:val="00067DCF"/>
    <w:rsid w:val="00070C4A"/>
    <w:rsid w:val="0007131D"/>
    <w:rsid w:val="00072C1D"/>
    <w:rsid w:val="00074345"/>
    <w:rsid w:val="00074763"/>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EE1"/>
    <w:rsid w:val="000A2FBA"/>
    <w:rsid w:val="000A78CF"/>
    <w:rsid w:val="000B3C92"/>
    <w:rsid w:val="000B7EAA"/>
    <w:rsid w:val="000C11D6"/>
    <w:rsid w:val="000C15B0"/>
    <w:rsid w:val="000C3D37"/>
    <w:rsid w:val="000C4100"/>
    <w:rsid w:val="000C424F"/>
    <w:rsid w:val="000C5921"/>
    <w:rsid w:val="000C6362"/>
    <w:rsid w:val="000C6E7F"/>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2B22"/>
    <w:rsid w:val="00104D7E"/>
    <w:rsid w:val="00104F07"/>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5FDF"/>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D08"/>
    <w:rsid w:val="00163F1E"/>
    <w:rsid w:val="00164A17"/>
    <w:rsid w:val="00170628"/>
    <w:rsid w:val="001738AF"/>
    <w:rsid w:val="00174786"/>
    <w:rsid w:val="001777FC"/>
    <w:rsid w:val="001778B2"/>
    <w:rsid w:val="0018014D"/>
    <w:rsid w:val="0018233D"/>
    <w:rsid w:val="00184381"/>
    <w:rsid w:val="001847D8"/>
    <w:rsid w:val="00184D1E"/>
    <w:rsid w:val="00184FD8"/>
    <w:rsid w:val="001868B1"/>
    <w:rsid w:val="00186E1C"/>
    <w:rsid w:val="001921A2"/>
    <w:rsid w:val="00192C38"/>
    <w:rsid w:val="001976D1"/>
    <w:rsid w:val="001977D0"/>
    <w:rsid w:val="00197B1C"/>
    <w:rsid w:val="001A01C1"/>
    <w:rsid w:val="001A2658"/>
    <w:rsid w:val="001A308E"/>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3647"/>
    <w:rsid w:val="001C4ED5"/>
    <w:rsid w:val="001C56CB"/>
    <w:rsid w:val="001C6965"/>
    <w:rsid w:val="001D05FE"/>
    <w:rsid w:val="001D326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67D1"/>
    <w:rsid w:val="001E7150"/>
    <w:rsid w:val="001E7740"/>
    <w:rsid w:val="001F05B8"/>
    <w:rsid w:val="001F0616"/>
    <w:rsid w:val="001F3B1B"/>
    <w:rsid w:val="001F42C3"/>
    <w:rsid w:val="001F5E38"/>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7E99"/>
    <w:rsid w:val="002902A2"/>
    <w:rsid w:val="002918EC"/>
    <w:rsid w:val="00292025"/>
    <w:rsid w:val="00292377"/>
    <w:rsid w:val="00293A15"/>
    <w:rsid w:val="00293FEB"/>
    <w:rsid w:val="0029580D"/>
    <w:rsid w:val="002A01F7"/>
    <w:rsid w:val="002A1799"/>
    <w:rsid w:val="002A2C59"/>
    <w:rsid w:val="002A3E5A"/>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E50C7"/>
    <w:rsid w:val="002E6C6D"/>
    <w:rsid w:val="002F1183"/>
    <w:rsid w:val="002F23F9"/>
    <w:rsid w:val="002F2C46"/>
    <w:rsid w:val="002F473D"/>
    <w:rsid w:val="002F6480"/>
    <w:rsid w:val="002F6867"/>
    <w:rsid w:val="00300DBC"/>
    <w:rsid w:val="00300EF6"/>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22"/>
    <w:rsid w:val="004168CC"/>
    <w:rsid w:val="00416BFE"/>
    <w:rsid w:val="004202BA"/>
    <w:rsid w:val="004220DF"/>
    <w:rsid w:val="004220F9"/>
    <w:rsid w:val="00423A0D"/>
    <w:rsid w:val="004256D0"/>
    <w:rsid w:val="00426867"/>
    <w:rsid w:val="00435371"/>
    <w:rsid w:val="00435FB3"/>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0FB"/>
    <w:rsid w:val="0046120B"/>
    <w:rsid w:val="00461C8D"/>
    <w:rsid w:val="00463D6E"/>
    <w:rsid w:val="00464D85"/>
    <w:rsid w:val="004651B7"/>
    <w:rsid w:val="00465D9B"/>
    <w:rsid w:val="00467A92"/>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10E0"/>
    <w:rsid w:val="004A329F"/>
    <w:rsid w:val="004A352A"/>
    <w:rsid w:val="004A5609"/>
    <w:rsid w:val="004A6237"/>
    <w:rsid w:val="004A674B"/>
    <w:rsid w:val="004A7C74"/>
    <w:rsid w:val="004A7E3B"/>
    <w:rsid w:val="004B0944"/>
    <w:rsid w:val="004B228D"/>
    <w:rsid w:val="004B325F"/>
    <w:rsid w:val="004B32A5"/>
    <w:rsid w:val="004B3EF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421"/>
    <w:rsid w:val="004E75BE"/>
    <w:rsid w:val="004E77E8"/>
    <w:rsid w:val="004F02B2"/>
    <w:rsid w:val="004F0EE7"/>
    <w:rsid w:val="004F16DE"/>
    <w:rsid w:val="004F1FD1"/>
    <w:rsid w:val="004F274B"/>
    <w:rsid w:val="004F33AE"/>
    <w:rsid w:val="004F437D"/>
    <w:rsid w:val="004F4740"/>
    <w:rsid w:val="004F51D8"/>
    <w:rsid w:val="004F6E06"/>
    <w:rsid w:val="004F740E"/>
    <w:rsid w:val="005020F3"/>
    <w:rsid w:val="005040BF"/>
    <w:rsid w:val="005049A1"/>
    <w:rsid w:val="00505EB1"/>
    <w:rsid w:val="005061AA"/>
    <w:rsid w:val="0050632B"/>
    <w:rsid w:val="00506B6C"/>
    <w:rsid w:val="00507964"/>
    <w:rsid w:val="00507A40"/>
    <w:rsid w:val="00510779"/>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2C5A"/>
    <w:rsid w:val="00524D27"/>
    <w:rsid w:val="00525F4A"/>
    <w:rsid w:val="00525FAB"/>
    <w:rsid w:val="00530722"/>
    <w:rsid w:val="0053136F"/>
    <w:rsid w:val="00532626"/>
    <w:rsid w:val="00535ADE"/>
    <w:rsid w:val="00535D66"/>
    <w:rsid w:val="00537F03"/>
    <w:rsid w:val="00544690"/>
    <w:rsid w:val="00546BFB"/>
    <w:rsid w:val="00553B17"/>
    <w:rsid w:val="005554ED"/>
    <w:rsid w:val="00555FE7"/>
    <w:rsid w:val="00566570"/>
    <w:rsid w:val="005679A4"/>
    <w:rsid w:val="0057348D"/>
    <w:rsid w:val="005736DF"/>
    <w:rsid w:val="00573EFE"/>
    <w:rsid w:val="00575E26"/>
    <w:rsid w:val="00575E61"/>
    <w:rsid w:val="00575EB6"/>
    <w:rsid w:val="0057629D"/>
    <w:rsid w:val="005800DE"/>
    <w:rsid w:val="00583079"/>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C5F"/>
    <w:rsid w:val="006815D1"/>
    <w:rsid w:val="00681EE8"/>
    <w:rsid w:val="00682630"/>
    <w:rsid w:val="006831F1"/>
    <w:rsid w:val="00683310"/>
    <w:rsid w:val="00687BD9"/>
    <w:rsid w:val="00690403"/>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D1D96"/>
    <w:rsid w:val="006D2DBD"/>
    <w:rsid w:val="006D7652"/>
    <w:rsid w:val="006E11B3"/>
    <w:rsid w:val="006E1DF6"/>
    <w:rsid w:val="006E35E4"/>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0066"/>
    <w:rsid w:val="007114EB"/>
    <w:rsid w:val="007151FA"/>
    <w:rsid w:val="00716EC9"/>
    <w:rsid w:val="00720529"/>
    <w:rsid w:val="00720A1E"/>
    <w:rsid w:val="00720B7C"/>
    <w:rsid w:val="00720C84"/>
    <w:rsid w:val="0072190A"/>
    <w:rsid w:val="00722E9C"/>
    <w:rsid w:val="00722EDC"/>
    <w:rsid w:val="00723287"/>
    <w:rsid w:val="00724674"/>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A7CC1"/>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B8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741"/>
    <w:rsid w:val="00845B0F"/>
    <w:rsid w:val="00850053"/>
    <w:rsid w:val="00850A44"/>
    <w:rsid w:val="00850FD7"/>
    <w:rsid w:val="008517D3"/>
    <w:rsid w:val="008519CB"/>
    <w:rsid w:val="00851B3C"/>
    <w:rsid w:val="00853BBA"/>
    <w:rsid w:val="00854E3A"/>
    <w:rsid w:val="00856059"/>
    <w:rsid w:val="00857DC2"/>
    <w:rsid w:val="008601A8"/>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265D"/>
    <w:rsid w:val="008A3C3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11EC"/>
    <w:rsid w:val="00952582"/>
    <w:rsid w:val="00952B11"/>
    <w:rsid w:val="00952FA4"/>
    <w:rsid w:val="0095391E"/>
    <w:rsid w:val="00953A67"/>
    <w:rsid w:val="0095454C"/>
    <w:rsid w:val="0095460B"/>
    <w:rsid w:val="00960B51"/>
    <w:rsid w:val="00960FBA"/>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1F87"/>
    <w:rsid w:val="00992A8D"/>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9F62DF"/>
    <w:rsid w:val="00A0015A"/>
    <w:rsid w:val="00A003FD"/>
    <w:rsid w:val="00A00B02"/>
    <w:rsid w:val="00A0376B"/>
    <w:rsid w:val="00A039ED"/>
    <w:rsid w:val="00A0416D"/>
    <w:rsid w:val="00A0680A"/>
    <w:rsid w:val="00A07E85"/>
    <w:rsid w:val="00A1101A"/>
    <w:rsid w:val="00A13320"/>
    <w:rsid w:val="00A14F11"/>
    <w:rsid w:val="00A1546A"/>
    <w:rsid w:val="00A1652D"/>
    <w:rsid w:val="00A22015"/>
    <w:rsid w:val="00A25C21"/>
    <w:rsid w:val="00A25FE2"/>
    <w:rsid w:val="00A27431"/>
    <w:rsid w:val="00A2770F"/>
    <w:rsid w:val="00A279F5"/>
    <w:rsid w:val="00A31E80"/>
    <w:rsid w:val="00A34846"/>
    <w:rsid w:val="00A3742F"/>
    <w:rsid w:val="00A37A50"/>
    <w:rsid w:val="00A41778"/>
    <w:rsid w:val="00A41FD8"/>
    <w:rsid w:val="00A42F0B"/>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29BF"/>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047"/>
    <w:rsid w:val="00AB7834"/>
    <w:rsid w:val="00AC0E95"/>
    <w:rsid w:val="00AC2524"/>
    <w:rsid w:val="00AC4741"/>
    <w:rsid w:val="00AC4ED0"/>
    <w:rsid w:val="00AC6A55"/>
    <w:rsid w:val="00AC7F88"/>
    <w:rsid w:val="00AD19E4"/>
    <w:rsid w:val="00AD1A3D"/>
    <w:rsid w:val="00AD1CB1"/>
    <w:rsid w:val="00AD1FC1"/>
    <w:rsid w:val="00AD29E1"/>
    <w:rsid w:val="00AD6F03"/>
    <w:rsid w:val="00AD7726"/>
    <w:rsid w:val="00AE4ABC"/>
    <w:rsid w:val="00AF069E"/>
    <w:rsid w:val="00AF22AF"/>
    <w:rsid w:val="00AF398F"/>
    <w:rsid w:val="00AF5DA2"/>
    <w:rsid w:val="00AF5FF3"/>
    <w:rsid w:val="00AF606B"/>
    <w:rsid w:val="00AF7ACA"/>
    <w:rsid w:val="00B00C9D"/>
    <w:rsid w:val="00B02BE0"/>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36AB"/>
    <w:rsid w:val="00B34157"/>
    <w:rsid w:val="00B37A50"/>
    <w:rsid w:val="00B411B3"/>
    <w:rsid w:val="00B414C3"/>
    <w:rsid w:val="00B41F80"/>
    <w:rsid w:val="00B4511D"/>
    <w:rsid w:val="00B501D8"/>
    <w:rsid w:val="00B50EF1"/>
    <w:rsid w:val="00B524B6"/>
    <w:rsid w:val="00B528C9"/>
    <w:rsid w:val="00B53097"/>
    <w:rsid w:val="00B530F1"/>
    <w:rsid w:val="00B540FA"/>
    <w:rsid w:val="00B543CC"/>
    <w:rsid w:val="00B54809"/>
    <w:rsid w:val="00B5503D"/>
    <w:rsid w:val="00B55AD8"/>
    <w:rsid w:val="00B5643A"/>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17CD"/>
    <w:rsid w:val="00BA2362"/>
    <w:rsid w:val="00BA2E66"/>
    <w:rsid w:val="00BA5332"/>
    <w:rsid w:val="00BA6027"/>
    <w:rsid w:val="00BA6B12"/>
    <w:rsid w:val="00BA7D88"/>
    <w:rsid w:val="00BB1D29"/>
    <w:rsid w:val="00BB2CA9"/>
    <w:rsid w:val="00BB3D71"/>
    <w:rsid w:val="00BB45CB"/>
    <w:rsid w:val="00BB49C2"/>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47C"/>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36DA"/>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5E15"/>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09D"/>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61EA"/>
    <w:rsid w:val="00D47050"/>
    <w:rsid w:val="00D47083"/>
    <w:rsid w:val="00D502EA"/>
    <w:rsid w:val="00D50AE5"/>
    <w:rsid w:val="00D51DAA"/>
    <w:rsid w:val="00D53231"/>
    <w:rsid w:val="00D54ADF"/>
    <w:rsid w:val="00D56538"/>
    <w:rsid w:val="00D6114C"/>
    <w:rsid w:val="00D61884"/>
    <w:rsid w:val="00D62392"/>
    <w:rsid w:val="00D62D49"/>
    <w:rsid w:val="00D6402D"/>
    <w:rsid w:val="00D6417A"/>
    <w:rsid w:val="00D66997"/>
    <w:rsid w:val="00D70114"/>
    <w:rsid w:val="00D73C95"/>
    <w:rsid w:val="00D743A1"/>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2DCC"/>
    <w:rsid w:val="00DD4128"/>
    <w:rsid w:val="00DD54C2"/>
    <w:rsid w:val="00DE0A94"/>
    <w:rsid w:val="00DE0B67"/>
    <w:rsid w:val="00DE276D"/>
    <w:rsid w:val="00DE2CB6"/>
    <w:rsid w:val="00DE354C"/>
    <w:rsid w:val="00DE55A5"/>
    <w:rsid w:val="00DE7B36"/>
    <w:rsid w:val="00DF1074"/>
    <w:rsid w:val="00DF3F3A"/>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05F1"/>
    <w:rsid w:val="00E710C1"/>
    <w:rsid w:val="00E7167B"/>
    <w:rsid w:val="00E730E5"/>
    <w:rsid w:val="00E732E9"/>
    <w:rsid w:val="00E73785"/>
    <w:rsid w:val="00E743A4"/>
    <w:rsid w:val="00E82C63"/>
    <w:rsid w:val="00E83755"/>
    <w:rsid w:val="00E90FDF"/>
    <w:rsid w:val="00E94213"/>
    <w:rsid w:val="00E96316"/>
    <w:rsid w:val="00EA5928"/>
    <w:rsid w:val="00EB1491"/>
    <w:rsid w:val="00EB204C"/>
    <w:rsid w:val="00EB2333"/>
    <w:rsid w:val="00EB2549"/>
    <w:rsid w:val="00EB2EEB"/>
    <w:rsid w:val="00EB38C6"/>
    <w:rsid w:val="00EB3A41"/>
    <w:rsid w:val="00EB5558"/>
    <w:rsid w:val="00EC0C96"/>
    <w:rsid w:val="00EC15DA"/>
    <w:rsid w:val="00EC43CC"/>
    <w:rsid w:val="00EC4606"/>
    <w:rsid w:val="00EC4632"/>
    <w:rsid w:val="00EC6F0A"/>
    <w:rsid w:val="00ED0E3B"/>
    <w:rsid w:val="00ED1424"/>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4140"/>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68F4"/>
    <w:rsid w:val="00F97330"/>
    <w:rsid w:val="00FA06DA"/>
    <w:rsid w:val="00FA06EE"/>
    <w:rsid w:val="00FA34B6"/>
    <w:rsid w:val="00FA3A72"/>
    <w:rsid w:val="00FA3EBA"/>
    <w:rsid w:val="00FA6FFD"/>
    <w:rsid w:val="00FB045E"/>
    <w:rsid w:val="00FB06A4"/>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6B69D7F"/>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he-IL"/>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62672913">
      <w:bodyDiv w:val="1"/>
      <w:marLeft w:val="0"/>
      <w:marRight w:val="0"/>
      <w:marTop w:val="0"/>
      <w:marBottom w:val="0"/>
      <w:divBdr>
        <w:top w:val="none" w:sz="0" w:space="0" w:color="auto"/>
        <w:left w:val="none" w:sz="0" w:space="0" w:color="auto"/>
        <w:bottom w:val="none" w:sz="0" w:space="0" w:color="auto"/>
        <w:right w:val="none" w:sz="0" w:space="0" w:color="auto"/>
      </w:divBdr>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224536076">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30973733">
      <w:bodyDiv w:val="1"/>
      <w:marLeft w:val="0"/>
      <w:marRight w:val="0"/>
      <w:marTop w:val="0"/>
      <w:marBottom w:val="0"/>
      <w:divBdr>
        <w:top w:val="none" w:sz="0" w:space="0" w:color="auto"/>
        <w:left w:val="none" w:sz="0" w:space="0" w:color="auto"/>
        <w:bottom w:val="none" w:sz="0" w:space="0" w:color="auto"/>
        <w:right w:val="none" w:sz="0" w:space="0" w:color="auto"/>
      </w:divBdr>
    </w:div>
    <w:div w:id="458498510">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C0218E-1380-4821-A203-A205EB128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247</Words>
  <Characters>1438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1682</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Anetsberger, Andrea</cp:lastModifiedBy>
  <cp:revision>2</cp:revision>
  <cp:lastPrinted>2020-10-15T14:00:00Z</cp:lastPrinted>
  <dcterms:created xsi:type="dcterms:W3CDTF">2023-03-23T08:37:00Z</dcterms:created>
  <dcterms:modified xsi:type="dcterms:W3CDTF">2023-03-23T08:37:00Z</dcterms:modified>
</cp:coreProperties>
</file>